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4D5" w:rsidRDefault="00BC34D5" w:rsidP="00BC34D5">
      <w:pPr>
        <w:jc w:val="center"/>
        <w:rPr>
          <w:b/>
        </w:rPr>
      </w:pPr>
      <w:bookmarkStart w:id="0" w:name="_GoBack"/>
      <w:r>
        <w:rPr>
          <w:b/>
        </w:rPr>
        <w:t>Klauzula informacyjna dla pracownika samorządowego</w:t>
      </w:r>
    </w:p>
    <w:bookmarkEnd w:id="0"/>
    <w:p w:rsidR="00BC34D5" w:rsidRPr="00290FE4" w:rsidRDefault="00BC34D5" w:rsidP="00BC34D5">
      <w:pPr>
        <w:jc w:val="both"/>
        <w:rPr>
          <w:b/>
        </w:rPr>
      </w:pPr>
      <w: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 zwanego dalej RODO </w:t>
      </w:r>
      <w:r w:rsidRPr="00290FE4">
        <w:rPr>
          <w:b/>
        </w:rPr>
        <w:t>informuję, iż:</w:t>
      </w:r>
    </w:p>
    <w:p w:rsidR="00BC34D5" w:rsidRPr="00413493" w:rsidRDefault="00BC34D5" w:rsidP="00413493">
      <w:pPr>
        <w:pStyle w:val="Normalny1"/>
        <w:numPr>
          <w:ilvl w:val="0"/>
          <w:numId w:val="3"/>
        </w:numPr>
        <w:tabs>
          <w:tab w:val="left" w:pos="426"/>
          <w:tab w:val="num" w:pos="851"/>
        </w:tabs>
        <w:spacing w:line="276" w:lineRule="auto"/>
        <w:ind w:left="426" w:hanging="284"/>
        <w:jc w:val="both"/>
        <w:rPr>
          <w:rFonts w:eastAsia="Times New Roman"/>
          <w:sz w:val="22"/>
          <w:szCs w:val="22"/>
        </w:rPr>
      </w:pPr>
      <w:r w:rsidRPr="00ED6464">
        <w:t>Administratorem Pańs</w:t>
      </w:r>
      <w:r>
        <w:t xml:space="preserve">twa danych osobowych jest </w:t>
      </w:r>
      <w:r w:rsidR="00413493">
        <w:t>Zespół Szkół nr 20, Ul. Kłodnicka 36, 54-218 Wrocław, tel. 717986896, e-mail: zsnr20wroc@interia.pl.</w:t>
      </w:r>
    </w:p>
    <w:p w:rsidR="00BC34D5" w:rsidRDefault="00BC34D5" w:rsidP="00BC34D5">
      <w:pPr>
        <w:numPr>
          <w:ilvl w:val="3"/>
          <w:numId w:val="1"/>
        </w:numPr>
        <w:spacing w:after="0"/>
        <w:ind w:left="425" w:hanging="426"/>
        <w:jc w:val="both"/>
      </w:pPr>
      <w:r w:rsidRPr="00ED6464">
        <w:t xml:space="preserve">Inspektorem Ochrony Danych jest Marek Adamaszek, z którym można się skontaktować </w:t>
      </w:r>
      <w:r>
        <w:br/>
      </w:r>
      <w:r w:rsidRPr="00ED6464">
        <w:t xml:space="preserve">e  -mailowo: </w:t>
      </w:r>
      <w:r w:rsidR="005D1E5D" w:rsidRPr="005D1E5D">
        <w:t>madamaszek@zontekiwspolnicy.pl</w:t>
      </w:r>
      <w:r w:rsidR="005D1E5D">
        <w:t xml:space="preserve"> </w:t>
      </w:r>
      <w:r w:rsidRPr="00ED6464">
        <w:t>oraz telefonicznie: +48 608294903</w:t>
      </w:r>
    </w:p>
    <w:p w:rsidR="00BC34D5" w:rsidRPr="00B85970" w:rsidRDefault="00BC34D5" w:rsidP="00BC34D5">
      <w:pPr>
        <w:numPr>
          <w:ilvl w:val="3"/>
          <w:numId w:val="1"/>
        </w:numPr>
        <w:spacing w:after="0"/>
        <w:ind w:left="425" w:hanging="426"/>
        <w:jc w:val="both"/>
        <w:rPr>
          <w:sz w:val="20"/>
          <w:szCs w:val="20"/>
        </w:rPr>
      </w:pPr>
      <w:r w:rsidRPr="00B85970">
        <w:rPr>
          <w:sz w:val="20"/>
          <w:szCs w:val="20"/>
        </w:rPr>
        <w:t xml:space="preserve">Dane osobowe przetwarzane są na podstawie art. 6 ust 1 lit. c oraz art. 9 ust 2 lit b, h RODO (przetwarzanie jest niezbędne do wypełnienia  obowiązku  prawnego  ciążącego  na  administratorze)  i  w  celu rekrutacji,  zatrudnienia,  w  celu  obsługi  kadrowo-płacowej  pracowników  oraz  osób zatrudnionych  na  podstawie  umów  cywilnoprawnych,  a  także  w  celu  realizacji  praw  i obowiązków wynikających ze stosunku pracy. </w:t>
      </w:r>
    </w:p>
    <w:p w:rsidR="00BC34D5" w:rsidRPr="00060007" w:rsidRDefault="00BC34D5" w:rsidP="00BC34D5">
      <w:pPr>
        <w:pStyle w:val="Akapitzlist"/>
        <w:numPr>
          <w:ilvl w:val="3"/>
          <w:numId w:val="2"/>
        </w:numPr>
        <w:spacing w:after="0" w:line="240" w:lineRule="auto"/>
        <w:ind w:left="425"/>
        <w:jc w:val="both"/>
        <w:rPr>
          <w:sz w:val="20"/>
          <w:szCs w:val="20"/>
        </w:rPr>
      </w:pPr>
      <w:r w:rsidRPr="00060007">
        <w:rPr>
          <w:sz w:val="20"/>
          <w:szCs w:val="20"/>
        </w:rPr>
        <w:t>Podanie danych osobowych jest obowiązkowe, w celu realizacji umowy zawartej między pracownikiem/kandydatem,  a  pracodawcą - w  zakresie  określonym  przepisami  prawa</w:t>
      </w:r>
      <w:r>
        <w:rPr>
          <w:sz w:val="20"/>
          <w:szCs w:val="20"/>
        </w:rPr>
        <w:t xml:space="preserve"> (</w:t>
      </w:r>
      <w:r w:rsidRPr="00554EA6">
        <w:rPr>
          <w:sz w:val="20"/>
          <w:szCs w:val="20"/>
        </w:rPr>
        <w:t>przepisy prawa pracy, w szczególności ustawa z dnia 26 czerwca 1974 r. Kodeks pracy, ustawa z dnia 13 października 1998 r. o systemie ubezpieczeń społecznych oraz rozporządzeniu Ministra Rodziny, Pracy i Polityki Społecznej z dnia 10 grudnia 2018 r. w spr</w:t>
      </w:r>
      <w:r w:rsidR="000651AD">
        <w:rPr>
          <w:sz w:val="20"/>
          <w:szCs w:val="20"/>
        </w:rPr>
        <w:t xml:space="preserve">awie dokumentacji pracowniczej), na podstawie art. 6 ust 1 lic c </w:t>
      </w:r>
      <w:r w:rsidR="00527D5C">
        <w:rPr>
          <w:sz w:val="20"/>
          <w:szCs w:val="20"/>
        </w:rPr>
        <w:t xml:space="preserve">oraz lit </w:t>
      </w:r>
      <w:proofErr w:type="spellStart"/>
      <w:r w:rsidR="00527D5C">
        <w:rPr>
          <w:sz w:val="20"/>
          <w:szCs w:val="20"/>
        </w:rPr>
        <w:t>b</w:t>
      </w:r>
      <w:r w:rsidR="000651AD">
        <w:rPr>
          <w:sz w:val="20"/>
          <w:szCs w:val="20"/>
        </w:rPr>
        <w:t>RODO</w:t>
      </w:r>
      <w:proofErr w:type="spellEnd"/>
      <w:r w:rsidR="000651AD">
        <w:rPr>
          <w:sz w:val="20"/>
          <w:szCs w:val="20"/>
        </w:rPr>
        <w:t>.</w:t>
      </w:r>
      <w:r>
        <w:rPr>
          <w:sz w:val="20"/>
          <w:szCs w:val="20"/>
        </w:rPr>
        <w:t xml:space="preserve"> Podstawą przetwarzania przez </w:t>
      </w:r>
      <w:r w:rsidRPr="00060007">
        <w:rPr>
          <w:sz w:val="20"/>
          <w:szCs w:val="20"/>
        </w:rPr>
        <w:t>pracodawcę  innych  dodatkowych  danych  osobowych  może  być  wyraźna zgoda osoby ubiegającej się o zatrudnienie lub pracownika art. 6 ust. 1 lit a oraz art. 9 ust 2 lit a)</w:t>
      </w:r>
    </w:p>
    <w:p w:rsidR="00BC34D5" w:rsidRPr="00B85970" w:rsidRDefault="00BC34D5" w:rsidP="00BC34D5">
      <w:pPr>
        <w:pStyle w:val="Akapitzlist"/>
        <w:numPr>
          <w:ilvl w:val="3"/>
          <w:numId w:val="2"/>
        </w:numPr>
        <w:spacing w:after="0" w:line="240" w:lineRule="auto"/>
        <w:ind w:left="426"/>
        <w:jc w:val="both"/>
        <w:rPr>
          <w:sz w:val="20"/>
          <w:szCs w:val="20"/>
        </w:rPr>
      </w:pPr>
      <w:r w:rsidRPr="00AA72FA">
        <w:rPr>
          <w:sz w:val="20"/>
          <w:szCs w:val="20"/>
        </w:rPr>
        <w:t>Odbiorcami danych osobowych są podmioty, którym należy udostępnić dane osobowe w celu wykonania obowiązku prawnego</w:t>
      </w:r>
      <w:r>
        <w:rPr>
          <w:sz w:val="20"/>
          <w:szCs w:val="20"/>
        </w:rPr>
        <w:t xml:space="preserve"> (BIP, strona internetowa placówki, tablice ogłoszeń)</w:t>
      </w:r>
      <w:r w:rsidRPr="00AA72FA">
        <w:rPr>
          <w:sz w:val="20"/>
          <w:szCs w:val="20"/>
        </w:rPr>
        <w:t xml:space="preserve">, a także podmioty, którym dane zostaną powierzone do zrealizowania celów przetwarzania. (ZUS, Urząd </w:t>
      </w:r>
      <w:proofErr w:type="spellStart"/>
      <w:r w:rsidRPr="00AA72FA">
        <w:rPr>
          <w:sz w:val="20"/>
          <w:szCs w:val="20"/>
        </w:rPr>
        <w:t>Skarbowy,ubezpieczyciele</w:t>
      </w:r>
      <w:proofErr w:type="spellEnd"/>
      <w:r w:rsidRPr="00AA72FA">
        <w:rPr>
          <w:sz w:val="20"/>
          <w:szCs w:val="20"/>
        </w:rPr>
        <w:t>, medycyna pracy firmy ochroniarskie świadczeń socjalnych i medycyny pracy, dostawcom świadczeń przysługujących pracownikowi, podmiotom prowadzącym działalność pocztową lub kurierską, podmiotom prowadzącym działalność płatniczą i bankową, podmiotom świadczącym usługi na rzecz Szkoły, np. ochraniarskie, doradcze, audytowe).</w:t>
      </w:r>
      <w:r w:rsidRPr="00B85970">
        <w:rPr>
          <w:sz w:val="20"/>
          <w:szCs w:val="20"/>
        </w:rPr>
        <w:t xml:space="preserve">W ramach wykonywanych przez nas </w:t>
      </w:r>
      <w:proofErr w:type="spellStart"/>
      <w:r w:rsidRPr="00B85970">
        <w:rPr>
          <w:sz w:val="20"/>
          <w:szCs w:val="20"/>
        </w:rPr>
        <w:t>zadan</w:t>
      </w:r>
      <w:proofErr w:type="spellEnd"/>
      <w:r w:rsidRPr="00B85970">
        <w:rPr>
          <w:sz w:val="20"/>
          <w:szCs w:val="20"/>
        </w:rPr>
        <w:t xml:space="preserve">́ w obszarze sprawowania władzy publicznej </w:t>
      </w:r>
      <w:r>
        <w:rPr>
          <w:sz w:val="20"/>
          <w:szCs w:val="20"/>
        </w:rPr>
        <w:t>Państwa</w:t>
      </w:r>
      <w:r w:rsidRPr="00B85970">
        <w:rPr>
          <w:sz w:val="20"/>
          <w:szCs w:val="20"/>
        </w:rPr>
        <w:t xml:space="preserve"> dane </w:t>
      </w:r>
      <w:proofErr w:type="spellStart"/>
      <w:r w:rsidRPr="00B85970">
        <w:rPr>
          <w:sz w:val="20"/>
          <w:szCs w:val="20"/>
        </w:rPr>
        <w:t>moga</w:t>
      </w:r>
      <w:proofErr w:type="spellEnd"/>
      <w:r w:rsidRPr="00B85970">
        <w:rPr>
          <w:sz w:val="20"/>
          <w:szCs w:val="20"/>
        </w:rPr>
        <w:t xml:space="preserve">̨ </w:t>
      </w:r>
      <w:proofErr w:type="spellStart"/>
      <w:r w:rsidRPr="00B85970">
        <w:rPr>
          <w:sz w:val="20"/>
          <w:szCs w:val="20"/>
        </w:rPr>
        <w:t>zostac</w:t>
      </w:r>
      <w:proofErr w:type="spellEnd"/>
      <w:r w:rsidRPr="00B85970">
        <w:rPr>
          <w:sz w:val="20"/>
          <w:szCs w:val="20"/>
        </w:rPr>
        <w:t xml:space="preserve">́ </w:t>
      </w:r>
      <w:proofErr w:type="spellStart"/>
      <w:r w:rsidRPr="00B85970">
        <w:rPr>
          <w:sz w:val="20"/>
          <w:szCs w:val="20"/>
        </w:rPr>
        <w:t>udostępnione</w:t>
      </w:r>
      <w:proofErr w:type="spellEnd"/>
      <w:r w:rsidRPr="00B85970">
        <w:rPr>
          <w:sz w:val="20"/>
          <w:szCs w:val="20"/>
        </w:rPr>
        <w:t xml:space="preserve"> w ramach </w:t>
      </w:r>
      <w:proofErr w:type="spellStart"/>
      <w:r w:rsidRPr="00B85970">
        <w:rPr>
          <w:sz w:val="20"/>
          <w:szCs w:val="20"/>
        </w:rPr>
        <w:t>współpracy</w:t>
      </w:r>
      <w:proofErr w:type="spellEnd"/>
      <w:r w:rsidRPr="00B85970">
        <w:rPr>
          <w:sz w:val="20"/>
          <w:szCs w:val="20"/>
        </w:rPr>
        <w:t xml:space="preserve"> organom </w:t>
      </w:r>
      <w:proofErr w:type="spellStart"/>
      <w:r w:rsidRPr="00B85970">
        <w:rPr>
          <w:sz w:val="20"/>
          <w:szCs w:val="20"/>
        </w:rPr>
        <w:t>samorządu</w:t>
      </w:r>
      <w:proofErr w:type="spellEnd"/>
      <w:r w:rsidRPr="00B85970">
        <w:rPr>
          <w:sz w:val="20"/>
          <w:szCs w:val="20"/>
        </w:rPr>
        <w:t xml:space="preserve"> lokalnego, </w:t>
      </w:r>
      <w:proofErr w:type="spellStart"/>
      <w:r w:rsidRPr="00B85970">
        <w:rPr>
          <w:sz w:val="20"/>
          <w:szCs w:val="20"/>
        </w:rPr>
        <w:t>placówkom</w:t>
      </w:r>
      <w:proofErr w:type="spellEnd"/>
      <w:r w:rsidRPr="00B85970">
        <w:rPr>
          <w:sz w:val="20"/>
          <w:szCs w:val="20"/>
        </w:rPr>
        <w:t xml:space="preserve"> oraz instytucjom edukacyjnym, kulturalnym, w </w:t>
      </w:r>
      <w:proofErr w:type="spellStart"/>
      <w:r w:rsidRPr="00B85970">
        <w:rPr>
          <w:sz w:val="20"/>
          <w:szCs w:val="20"/>
        </w:rPr>
        <w:t>sposób</w:t>
      </w:r>
      <w:proofErr w:type="spellEnd"/>
      <w:r w:rsidRPr="00B85970">
        <w:rPr>
          <w:sz w:val="20"/>
          <w:szCs w:val="20"/>
        </w:rPr>
        <w:t xml:space="preserve"> zgodny z </w:t>
      </w:r>
      <w:proofErr w:type="spellStart"/>
      <w:r w:rsidRPr="00B85970">
        <w:rPr>
          <w:sz w:val="20"/>
          <w:szCs w:val="20"/>
        </w:rPr>
        <w:t>obowiązującymi</w:t>
      </w:r>
      <w:proofErr w:type="spellEnd"/>
      <w:r w:rsidRPr="00B85970">
        <w:rPr>
          <w:sz w:val="20"/>
          <w:szCs w:val="20"/>
        </w:rPr>
        <w:t xml:space="preserve"> przepisami prawa. </w:t>
      </w:r>
    </w:p>
    <w:p w:rsidR="00BC34D5" w:rsidRPr="00E9164B" w:rsidRDefault="00BC34D5" w:rsidP="00BC34D5">
      <w:pPr>
        <w:numPr>
          <w:ilvl w:val="3"/>
          <w:numId w:val="2"/>
        </w:numPr>
        <w:spacing w:after="0" w:line="240" w:lineRule="auto"/>
        <w:ind w:left="426"/>
        <w:jc w:val="both"/>
        <w:rPr>
          <w:sz w:val="20"/>
          <w:szCs w:val="20"/>
        </w:rPr>
      </w:pPr>
      <w:r w:rsidRPr="00E9164B">
        <w:rPr>
          <w:sz w:val="20"/>
          <w:szCs w:val="20"/>
        </w:rPr>
        <w:t xml:space="preserve">Dane osobowe pozyskane i wytworzone w związku z zatrudnieniem będą przechowywane przez okres trwania zatrudnienia oraz przez 50 lat po ustaniu zatrudnienia w celach wynikających z przepisów ustawy z dnia 14 lipca 1983 r. o narodowym zasobie archiwalnym i archiwach oraz ustawy z dnia 17 grudnia 1998 r. o emeryturach i rentach z Funduszu Ubezpieczeń </w:t>
      </w:r>
      <w:proofErr w:type="spellStart"/>
      <w:r w:rsidRPr="00E9164B">
        <w:rPr>
          <w:sz w:val="20"/>
          <w:szCs w:val="20"/>
        </w:rPr>
        <w:t>Społecznych.</w:t>
      </w:r>
      <w:r w:rsidRPr="00143CAC">
        <w:rPr>
          <w:sz w:val="20"/>
          <w:szCs w:val="20"/>
        </w:rPr>
        <w:t>Obraz</w:t>
      </w:r>
      <w:proofErr w:type="spellEnd"/>
      <w:r w:rsidRPr="00143CAC">
        <w:rPr>
          <w:sz w:val="20"/>
          <w:szCs w:val="20"/>
        </w:rPr>
        <w:t xml:space="preserve"> z monitoringu szkolnego w otoczeniu Szkoły, holu i korytarzach</w:t>
      </w:r>
      <w:r w:rsidR="00562D2F">
        <w:rPr>
          <w:sz w:val="20"/>
          <w:szCs w:val="20"/>
        </w:rPr>
        <w:t xml:space="preserve"> przetwarzany jest na podstawie art. 6 ust 1 lit c (art. 108 a Ustawa Prawo Oświatowe) i</w:t>
      </w:r>
      <w:r w:rsidRPr="00143CAC">
        <w:rPr>
          <w:sz w:val="20"/>
          <w:szCs w:val="20"/>
        </w:rPr>
        <w:t xml:space="preserve"> przechowywany jest przez Szkołę przez okres do 30 dni. W przypadku w którym nagrania obrazu stanowią dowód w postępowaniu prowadzonym na podstawie prawa lub Szkoła albo administrator budynku powziął wiadomość, że mogą one stanowić dowód w postępowaniu, termin powyższy ulega przedłużeniu do czasu prawomocnego zakończenia postępowania.</w:t>
      </w:r>
    </w:p>
    <w:p w:rsidR="00BC34D5" w:rsidRDefault="00BC34D5" w:rsidP="00BC34D5">
      <w:pPr>
        <w:pStyle w:val="Akapitzlist"/>
        <w:numPr>
          <w:ilvl w:val="3"/>
          <w:numId w:val="2"/>
        </w:numPr>
        <w:spacing w:after="0" w:line="240" w:lineRule="auto"/>
        <w:ind w:left="425"/>
        <w:jc w:val="both"/>
        <w:rPr>
          <w:sz w:val="20"/>
          <w:szCs w:val="20"/>
        </w:rPr>
      </w:pPr>
      <w:proofErr w:type="spellStart"/>
      <w:r w:rsidRPr="00AA72FA">
        <w:rPr>
          <w:sz w:val="20"/>
          <w:szCs w:val="20"/>
        </w:rPr>
        <w:t>Przysługuja</w:t>
      </w:r>
      <w:proofErr w:type="spellEnd"/>
      <w:r w:rsidRPr="00AA72FA">
        <w:rPr>
          <w:sz w:val="20"/>
          <w:szCs w:val="20"/>
        </w:rPr>
        <w:t xml:space="preserve">̨ Państwu </w:t>
      </w:r>
      <w:proofErr w:type="spellStart"/>
      <w:r w:rsidRPr="00AA72FA">
        <w:rPr>
          <w:sz w:val="20"/>
          <w:szCs w:val="20"/>
        </w:rPr>
        <w:t>następujące</w:t>
      </w:r>
      <w:proofErr w:type="spellEnd"/>
      <w:r w:rsidRPr="00AA72FA">
        <w:rPr>
          <w:sz w:val="20"/>
          <w:szCs w:val="20"/>
        </w:rPr>
        <w:t xml:space="preserve"> prawa, w </w:t>
      </w:r>
      <w:proofErr w:type="spellStart"/>
      <w:r w:rsidRPr="00AA72FA">
        <w:rPr>
          <w:sz w:val="20"/>
          <w:szCs w:val="20"/>
        </w:rPr>
        <w:t>zależności</w:t>
      </w:r>
      <w:proofErr w:type="spellEnd"/>
      <w:r w:rsidRPr="00AA72FA">
        <w:rPr>
          <w:sz w:val="20"/>
          <w:szCs w:val="20"/>
        </w:rPr>
        <w:t xml:space="preserve"> od podstawy przetwarzania Twoich danych: a)  wypełnienie </w:t>
      </w:r>
      <w:proofErr w:type="spellStart"/>
      <w:r w:rsidRPr="00AA72FA">
        <w:rPr>
          <w:sz w:val="20"/>
          <w:szCs w:val="20"/>
        </w:rPr>
        <w:t>obowiązku</w:t>
      </w:r>
      <w:proofErr w:type="spellEnd"/>
      <w:r w:rsidRPr="00AA72FA">
        <w:rPr>
          <w:sz w:val="20"/>
          <w:szCs w:val="20"/>
        </w:rPr>
        <w:t xml:space="preserve"> prawnego – prawo do </w:t>
      </w:r>
      <w:proofErr w:type="spellStart"/>
      <w:r w:rsidRPr="00AA72FA">
        <w:rPr>
          <w:sz w:val="20"/>
          <w:szCs w:val="20"/>
        </w:rPr>
        <w:t>żądania</w:t>
      </w:r>
      <w:proofErr w:type="spellEnd"/>
      <w:r w:rsidRPr="00AA72FA">
        <w:rPr>
          <w:sz w:val="20"/>
          <w:szCs w:val="20"/>
        </w:rPr>
        <w:t xml:space="preserve">: </w:t>
      </w:r>
      <w:proofErr w:type="spellStart"/>
      <w:r w:rsidRPr="00AA72FA">
        <w:rPr>
          <w:sz w:val="20"/>
          <w:szCs w:val="20"/>
        </w:rPr>
        <w:t>dostępu</w:t>
      </w:r>
      <w:proofErr w:type="spellEnd"/>
      <w:r w:rsidRPr="00AA72FA">
        <w:rPr>
          <w:sz w:val="20"/>
          <w:szCs w:val="20"/>
        </w:rPr>
        <w:t xml:space="preserve"> do </w:t>
      </w:r>
      <w:proofErr w:type="spellStart"/>
      <w:r w:rsidRPr="00AA72FA">
        <w:rPr>
          <w:sz w:val="20"/>
          <w:szCs w:val="20"/>
        </w:rPr>
        <w:t>treści</w:t>
      </w:r>
      <w:proofErr w:type="spellEnd"/>
      <w:r w:rsidRPr="00AA72FA">
        <w:rPr>
          <w:sz w:val="20"/>
          <w:szCs w:val="20"/>
        </w:rPr>
        <w:t xml:space="preserve"> swoich danych  osobowych, ich sprostowania, </w:t>
      </w:r>
      <w:proofErr w:type="spellStart"/>
      <w:r w:rsidRPr="00AA72FA">
        <w:rPr>
          <w:sz w:val="20"/>
          <w:szCs w:val="20"/>
        </w:rPr>
        <w:t>usunięcia</w:t>
      </w:r>
      <w:proofErr w:type="spellEnd"/>
      <w:r w:rsidRPr="00AA72FA">
        <w:rPr>
          <w:sz w:val="20"/>
          <w:szCs w:val="20"/>
        </w:rPr>
        <w:t xml:space="preserve"> </w:t>
      </w:r>
      <w:r>
        <w:rPr>
          <w:sz w:val="20"/>
          <w:szCs w:val="20"/>
        </w:rPr>
        <w:t>lub ograniczenia przetwarzania;</w:t>
      </w:r>
    </w:p>
    <w:p w:rsidR="00BC34D5" w:rsidRPr="00AA72FA" w:rsidRDefault="00BC34D5" w:rsidP="00BC34D5">
      <w:pPr>
        <w:pStyle w:val="Akapitzlist"/>
        <w:spacing w:after="0" w:line="240" w:lineRule="auto"/>
        <w:ind w:left="425"/>
        <w:jc w:val="both"/>
        <w:rPr>
          <w:sz w:val="20"/>
          <w:szCs w:val="20"/>
        </w:rPr>
      </w:pPr>
      <w:r w:rsidRPr="00AA72FA">
        <w:rPr>
          <w:sz w:val="20"/>
          <w:szCs w:val="20"/>
        </w:rPr>
        <w:t xml:space="preserve">b) </w:t>
      </w:r>
      <w:r>
        <w:rPr>
          <w:sz w:val="20"/>
          <w:szCs w:val="20"/>
        </w:rPr>
        <w:t>prawo do wycofania zgody</w:t>
      </w:r>
      <w:r w:rsidRPr="00AA72FA">
        <w:rPr>
          <w:sz w:val="20"/>
          <w:szCs w:val="20"/>
        </w:rPr>
        <w:t xml:space="preserve">, prawo do </w:t>
      </w:r>
      <w:proofErr w:type="spellStart"/>
      <w:r w:rsidRPr="00AA72FA">
        <w:rPr>
          <w:sz w:val="20"/>
          <w:szCs w:val="20"/>
        </w:rPr>
        <w:t>żądania</w:t>
      </w:r>
      <w:proofErr w:type="spellEnd"/>
      <w:r w:rsidRPr="00AA72FA">
        <w:rPr>
          <w:sz w:val="20"/>
          <w:szCs w:val="20"/>
        </w:rPr>
        <w:t xml:space="preserve"> </w:t>
      </w:r>
      <w:proofErr w:type="spellStart"/>
      <w:r w:rsidRPr="00AA72FA">
        <w:rPr>
          <w:sz w:val="20"/>
          <w:szCs w:val="20"/>
        </w:rPr>
        <w:t>dostępu</w:t>
      </w:r>
      <w:proofErr w:type="spellEnd"/>
      <w:r w:rsidRPr="00AA72FA">
        <w:rPr>
          <w:sz w:val="20"/>
          <w:szCs w:val="20"/>
        </w:rPr>
        <w:t xml:space="preserve"> do </w:t>
      </w:r>
      <w:proofErr w:type="spellStart"/>
      <w:r w:rsidRPr="00AA72FA">
        <w:rPr>
          <w:sz w:val="20"/>
          <w:szCs w:val="20"/>
        </w:rPr>
        <w:t>treści</w:t>
      </w:r>
      <w:proofErr w:type="spellEnd"/>
      <w:r w:rsidRPr="00AA72FA">
        <w:rPr>
          <w:sz w:val="20"/>
          <w:szCs w:val="20"/>
        </w:rPr>
        <w:t xml:space="preserve"> swoich danych osobowych, ich sprostowania, </w:t>
      </w:r>
      <w:proofErr w:type="spellStart"/>
      <w:r w:rsidRPr="00AA72FA">
        <w:rPr>
          <w:sz w:val="20"/>
          <w:szCs w:val="20"/>
        </w:rPr>
        <w:t>usunięcia</w:t>
      </w:r>
      <w:proofErr w:type="spellEnd"/>
      <w:r w:rsidRPr="00AA72FA">
        <w:rPr>
          <w:sz w:val="20"/>
          <w:szCs w:val="20"/>
        </w:rPr>
        <w:t xml:space="preserve"> lub ograniczenia przetwarzania, jak </w:t>
      </w:r>
      <w:proofErr w:type="spellStart"/>
      <w:r w:rsidRPr="00AA72FA">
        <w:rPr>
          <w:sz w:val="20"/>
          <w:szCs w:val="20"/>
        </w:rPr>
        <w:t>równiez</w:t>
      </w:r>
      <w:proofErr w:type="spellEnd"/>
      <w:r w:rsidRPr="00AA72FA">
        <w:rPr>
          <w:sz w:val="20"/>
          <w:szCs w:val="20"/>
        </w:rPr>
        <w:t xml:space="preserve">̇ prawo do przenoszenia danych do innego administratora. </w:t>
      </w:r>
    </w:p>
    <w:p w:rsidR="00BC34D5" w:rsidRPr="00060007" w:rsidRDefault="00BC34D5" w:rsidP="00BC34D5">
      <w:pPr>
        <w:numPr>
          <w:ilvl w:val="3"/>
          <w:numId w:val="2"/>
        </w:numPr>
        <w:spacing w:after="0" w:line="240" w:lineRule="auto"/>
        <w:ind w:left="425" w:hanging="426"/>
        <w:jc w:val="both"/>
        <w:rPr>
          <w:sz w:val="20"/>
          <w:szCs w:val="20"/>
        </w:rPr>
      </w:pPr>
      <w:r w:rsidRPr="00060007">
        <w:rPr>
          <w:sz w:val="20"/>
          <w:szCs w:val="20"/>
        </w:rPr>
        <w:t>Mają Państwo prawo wnieść skargę do organu nadzorczego, którym jest Prezes Urzędu Ochrony Danych Osobowych, jeśli uznają Państwo, iż przetwarzanie przez Administratora Państwa danych osobowych narusza przepisy dot. ochrony danych osobowych.</w:t>
      </w:r>
    </w:p>
    <w:p w:rsidR="00BC34D5" w:rsidRPr="00060007" w:rsidRDefault="00BC34D5" w:rsidP="00BC34D5">
      <w:pPr>
        <w:numPr>
          <w:ilvl w:val="3"/>
          <w:numId w:val="2"/>
        </w:numPr>
        <w:spacing w:after="0" w:line="240" w:lineRule="auto"/>
        <w:ind w:left="425" w:hanging="426"/>
        <w:jc w:val="both"/>
        <w:rPr>
          <w:sz w:val="20"/>
          <w:szCs w:val="20"/>
        </w:rPr>
      </w:pPr>
      <w:r w:rsidRPr="00060007">
        <w:rPr>
          <w:sz w:val="20"/>
          <w:szCs w:val="20"/>
        </w:rPr>
        <w:t xml:space="preserve">Państwa  dane  osobowe  nie  są  przekazywane  do  państwa  trzeciego  lub  organizacji międzynarodowej. </w:t>
      </w:r>
    </w:p>
    <w:p w:rsidR="00BC34D5" w:rsidRPr="00060007" w:rsidRDefault="00BC34D5" w:rsidP="00BC34D5">
      <w:pPr>
        <w:numPr>
          <w:ilvl w:val="3"/>
          <w:numId w:val="2"/>
        </w:numPr>
        <w:spacing w:after="0" w:line="240" w:lineRule="auto"/>
        <w:ind w:left="425" w:hanging="426"/>
        <w:jc w:val="both"/>
        <w:rPr>
          <w:sz w:val="20"/>
          <w:szCs w:val="20"/>
        </w:rPr>
      </w:pPr>
      <w:r w:rsidRPr="00060007">
        <w:rPr>
          <w:sz w:val="20"/>
          <w:szCs w:val="20"/>
        </w:rPr>
        <w:t xml:space="preserve"> Osoby, których dane dotyczą, nie będą podlegać decyzjom, które opierają się wyłącznie na zautomatyzowanym przetwarzaniu, w tym profilowaniu, i wywołują wobec tych osób skutki prawne lub w podobny sposób istotnie na nie wpływają. </w:t>
      </w:r>
    </w:p>
    <w:p w:rsidR="00BC34D5" w:rsidRPr="00060007" w:rsidRDefault="00BC34D5" w:rsidP="00BC34D5">
      <w:pPr>
        <w:numPr>
          <w:ilvl w:val="3"/>
          <w:numId w:val="2"/>
        </w:numPr>
        <w:spacing w:after="0" w:line="240" w:lineRule="auto"/>
        <w:ind w:left="425" w:hanging="426"/>
        <w:jc w:val="both"/>
        <w:rPr>
          <w:sz w:val="20"/>
          <w:szCs w:val="20"/>
        </w:rPr>
      </w:pPr>
      <w:r w:rsidRPr="00060007">
        <w:rPr>
          <w:sz w:val="20"/>
          <w:szCs w:val="20"/>
        </w:rPr>
        <w:lastRenderedPageBreak/>
        <w:t xml:space="preserve"> Administrator stosuje odpowiednie, na możliwie najwyższym poziomie środki techniczne i  organizacyjne  zapewniające  ochronę  przetwarzanych  danych  osobowych  odpowiednią do zagrożeń oraz kategorii danych objętych ochroną, a w szczególności zabezpiecza dane przed   ich   udostępnieniem   osobom   nieupoważnionym,   zabraniem   przez   osobę nieuprawnioną,   przetwarzaniem   z   naruszeniem   przepisów   oraz   zmianą,   utratą, uszkodzeniem lub zniszczeniem.</w:t>
      </w:r>
    </w:p>
    <w:p w:rsidR="00BC34D5" w:rsidRDefault="00BC34D5" w:rsidP="00BC34D5">
      <w:pPr>
        <w:spacing w:after="0" w:line="240" w:lineRule="auto"/>
        <w:jc w:val="both"/>
      </w:pPr>
    </w:p>
    <w:p w:rsidR="009371F7" w:rsidRDefault="00D21625"/>
    <w:sectPr w:rsidR="009371F7" w:rsidSect="008826D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625" w:rsidRDefault="00D21625" w:rsidP="00BC34D5">
      <w:pPr>
        <w:spacing w:after="0" w:line="240" w:lineRule="auto"/>
      </w:pPr>
      <w:r>
        <w:separator/>
      </w:r>
    </w:p>
  </w:endnote>
  <w:endnote w:type="continuationSeparator" w:id="0">
    <w:p w:rsidR="00D21625" w:rsidRDefault="00D21625" w:rsidP="00BC3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625" w:rsidRDefault="00D21625" w:rsidP="00BC34D5">
      <w:pPr>
        <w:spacing w:after="0" w:line="240" w:lineRule="auto"/>
      </w:pPr>
      <w:r>
        <w:separator/>
      </w:r>
    </w:p>
  </w:footnote>
  <w:footnote w:type="continuationSeparator" w:id="0">
    <w:p w:rsidR="00D21625" w:rsidRDefault="00D21625" w:rsidP="00BC34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805" w:rsidRPr="007F7C54" w:rsidRDefault="00D21625" w:rsidP="00250805">
    <w:pPr>
      <w:tabs>
        <w:tab w:val="left" w:pos="2699"/>
      </w:tabs>
      <w:spacing w:after="0"/>
      <w:rPr>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A192A"/>
    <w:multiLevelType w:val="multilevel"/>
    <w:tmpl w:val="1FB48614"/>
    <w:lvl w:ilvl="0">
      <w:start w:val="1"/>
      <w:numFmt w:val="decimal"/>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2"/>
      <w:numFmt w:val="decimal"/>
      <w:lvlText w:val="%4."/>
      <w:lvlJc w:val="left"/>
      <w:pPr>
        <w:ind w:left="2880" w:hanging="360"/>
      </w:pPr>
      <w:rPr>
        <w:rFonts w:ascii="Calibri" w:eastAsia="Calibri" w:hAnsi="Calibri" w:cs="Times New Roman"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 w15:restartNumberingAfterBreak="0">
    <w:nsid w:val="30560EBF"/>
    <w:multiLevelType w:val="multilevel"/>
    <w:tmpl w:val="DC1A946C"/>
    <w:lvl w:ilvl="0">
      <w:start w:val="1"/>
      <w:numFmt w:val="decimal"/>
      <w:lvlText w:val="%1."/>
      <w:lvlJc w:val="left"/>
      <w:pPr>
        <w:tabs>
          <w:tab w:val="num" w:pos="3054"/>
        </w:tabs>
        <w:ind w:left="305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E257DEF"/>
    <w:multiLevelType w:val="multilevel"/>
    <w:tmpl w:val="21E6EA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Times New Roman"/>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4D5"/>
    <w:rsid w:val="000651AD"/>
    <w:rsid w:val="00206B63"/>
    <w:rsid w:val="002439B8"/>
    <w:rsid w:val="003D59CE"/>
    <w:rsid w:val="003F751D"/>
    <w:rsid w:val="00413493"/>
    <w:rsid w:val="00527D5C"/>
    <w:rsid w:val="00531173"/>
    <w:rsid w:val="00562D2F"/>
    <w:rsid w:val="005D1E5D"/>
    <w:rsid w:val="005E2206"/>
    <w:rsid w:val="007D3A2B"/>
    <w:rsid w:val="00805D06"/>
    <w:rsid w:val="00995F8B"/>
    <w:rsid w:val="00BC34D5"/>
    <w:rsid w:val="00C0380D"/>
    <w:rsid w:val="00D2162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B6B823-16D7-4D4E-99BD-BB5FCBD8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34D5"/>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C34D5"/>
    <w:pPr>
      <w:ind w:left="720"/>
      <w:contextualSpacing/>
    </w:pPr>
  </w:style>
  <w:style w:type="paragraph" w:styleId="Nagwek">
    <w:name w:val="header"/>
    <w:basedOn w:val="Normalny"/>
    <w:link w:val="NagwekZnak"/>
    <w:uiPriority w:val="99"/>
    <w:unhideWhenUsed/>
    <w:rsid w:val="00BC34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34D5"/>
    <w:rPr>
      <w:rFonts w:ascii="Calibri" w:eastAsia="Calibri" w:hAnsi="Calibri" w:cs="Times New Roman"/>
    </w:rPr>
  </w:style>
  <w:style w:type="paragraph" w:styleId="Stopka">
    <w:name w:val="footer"/>
    <w:basedOn w:val="Normalny"/>
    <w:link w:val="StopkaZnak"/>
    <w:uiPriority w:val="99"/>
    <w:semiHidden/>
    <w:unhideWhenUsed/>
    <w:rsid w:val="00BC34D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C34D5"/>
    <w:rPr>
      <w:rFonts w:ascii="Calibri" w:eastAsia="Calibri" w:hAnsi="Calibri" w:cs="Times New Roman"/>
    </w:rPr>
  </w:style>
  <w:style w:type="paragraph" w:styleId="Tekstdymka">
    <w:name w:val="Balloon Text"/>
    <w:basedOn w:val="Normalny"/>
    <w:link w:val="TekstdymkaZnak"/>
    <w:uiPriority w:val="99"/>
    <w:semiHidden/>
    <w:unhideWhenUsed/>
    <w:rsid w:val="00BC34D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34D5"/>
    <w:rPr>
      <w:rFonts w:ascii="Tahoma" w:eastAsia="Calibri" w:hAnsi="Tahoma" w:cs="Tahoma"/>
      <w:sz w:val="16"/>
      <w:szCs w:val="16"/>
    </w:rPr>
  </w:style>
  <w:style w:type="character" w:styleId="Hipercze">
    <w:name w:val="Hyperlink"/>
    <w:basedOn w:val="Domylnaczcionkaakapitu"/>
    <w:uiPriority w:val="99"/>
    <w:unhideWhenUsed/>
    <w:rsid w:val="005D1E5D"/>
    <w:rPr>
      <w:color w:val="0000FF" w:themeColor="hyperlink"/>
      <w:u w:val="single"/>
    </w:rPr>
  </w:style>
  <w:style w:type="paragraph" w:customStyle="1" w:styleId="Normalny1">
    <w:name w:val="Normalny1"/>
    <w:rsid w:val="00413493"/>
    <w:pPr>
      <w:spacing w:after="0" w:line="240" w:lineRule="auto"/>
    </w:pPr>
    <w:rPr>
      <w:rFonts w:ascii="Calibri" w:eastAsia="Calibri" w:hAnsi="Calibri" w:cs="Calibri"/>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15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4398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Nauczyciel</dc:creator>
  <cp:lastModifiedBy>Admin</cp:lastModifiedBy>
  <cp:revision>2</cp:revision>
  <dcterms:created xsi:type="dcterms:W3CDTF">2024-04-23T13:39:00Z</dcterms:created>
  <dcterms:modified xsi:type="dcterms:W3CDTF">2024-04-23T13:39:00Z</dcterms:modified>
</cp:coreProperties>
</file>